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240"/>
        <w:ind w:left="360" w:firstLine="0" w:firstLineChars="0"/>
        <w:jc w:val="center"/>
        <w:rPr>
          <w:rFonts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台州市青少年活动中心劳务派遣人员报考资格登记表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38"/>
        <w:gridCol w:w="832"/>
        <w:gridCol w:w="1371"/>
        <w:gridCol w:w="1276"/>
        <w:gridCol w:w="94"/>
        <w:gridCol w:w="1356"/>
        <w:gridCol w:w="14"/>
        <w:gridCol w:w="137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应聘岗位：                                        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其他资格证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邮 箱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专业成绩</w:t>
            </w:r>
          </w:p>
        </w:tc>
        <w:tc>
          <w:tcPr>
            <w:tcW w:w="773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773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auto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表格填写完整之后，发至</w:t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电子邮箱</w:t>
      </w:r>
      <w:r>
        <w:fldChar w:fldCharType="begin"/>
      </w:r>
      <w:r>
        <w:instrText xml:space="preserve"> HYPERLINK "mailto:tzsqsnhdzx@163.com"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tzsqsnhdzx@163.com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（请在报名邮件主题注明“姓名+应聘岗位”）。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4CE0327"/>
    <w:rsid w:val="04CE0327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2026-03-16T02:16:00Z</dcterms:created>
  <dc:creator>WTTing</dc:creator>
  <cp:lastModifiedBy>WTTing</cp:lastModifiedBy>
  <dcterms:modified xsi:type="dcterms:W3CDTF">2026-03-16T02:16:55Z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FF1F40137E1E4AAB95222BCCDEFBD035_11</vt:lpwstr>
  </property>
</Properties>
</file>