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B424">
      <w:pPr>
        <w:spacing w:line="64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31B9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台州市路桥区国有企业公开招聘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编外工作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人员职位一览表</w:t>
      </w:r>
    </w:p>
    <w:tbl>
      <w:tblPr>
        <w:tblStyle w:val="5"/>
        <w:tblW w:w="14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40"/>
        <w:gridCol w:w="960"/>
        <w:gridCol w:w="570"/>
        <w:gridCol w:w="690"/>
        <w:gridCol w:w="2655"/>
        <w:gridCol w:w="1305"/>
        <w:gridCol w:w="735"/>
        <w:gridCol w:w="930"/>
        <w:gridCol w:w="1155"/>
        <w:gridCol w:w="765"/>
        <w:gridCol w:w="2550"/>
        <w:gridCol w:w="1155"/>
      </w:tblGrid>
      <w:tr w14:paraId="4DE5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65" w:type="dxa"/>
            <w:vMerge w:val="restart"/>
            <w:vAlign w:val="center"/>
          </w:tcPr>
          <w:p w14:paraId="0EB6F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0" w:type="dxa"/>
            <w:vMerge w:val="restart"/>
            <w:vAlign w:val="center"/>
          </w:tcPr>
          <w:p w14:paraId="58CC9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2AB36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60" w:type="dxa"/>
            <w:vMerge w:val="restart"/>
            <w:vAlign w:val="center"/>
          </w:tcPr>
          <w:p w14:paraId="7014F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570" w:type="dxa"/>
            <w:vMerge w:val="restart"/>
            <w:vAlign w:val="center"/>
          </w:tcPr>
          <w:p w14:paraId="28E77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690" w:type="dxa"/>
            <w:vMerge w:val="restart"/>
            <w:vAlign w:val="center"/>
          </w:tcPr>
          <w:p w14:paraId="1F88C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95" w:type="dxa"/>
            <w:gridSpan w:val="7"/>
          </w:tcPr>
          <w:p w14:paraId="65B15C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招聘岗位资格条件</w:t>
            </w:r>
          </w:p>
        </w:tc>
        <w:tc>
          <w:tcPr>
            <w:tcW w:w="1155" w:type="dxa"/>
            <w:vMerge w:val="restart"/>
            <w:vAlign w:val="center"/>
          </w:tcPr>
          <w:p w14:paraId="1FCD51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614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Merge w:val="continue"/>
          </w:tcPr>
          <w:p w14:paraId="49AA274B"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 w14:paraId="4871B4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 w14:paraId="111EBA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continue"/>
          </w:tcPr>
          <w:p w14:paraId="58F678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</w:tcPr>
          <w:p w14:paraId="3CEA45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 w14:paraId="6C89A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05" w:type="dxa"/>
            <w:vAlign w:val="center"/>
          </w:tcPr>
          <w:p w14:paraId="6E77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35" w:type="dxa"/>
            <w:vAlign w:val="center"/>
          </w:tcPr>
          <w:p w14:paraId="70E76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30" w:type="dxa"/>
            <w:vAlign w:val="center"/>
          </w:tcPr>
          <w:p w14:paraId="0704E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55" w:type="dxa"/>
            <w:vAlign w:val="center"/>
          </w:tcPr>
          <w:p w14:paraId="25489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职称或</w:t>
            </w:r>
          </w:p>
          <w:p w14:paraId="16D22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765" w:type="dxa"/>
            <w:vAlign w:val="center"/>
          </w:tcPr>
          <w:p w14:paraId="2D5A3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550" w:type="dxa"/>
            <w:vAlign w:val="center"/>
          </w:tcPr>
          <w:p w14:paraId="56130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155" w:type="dxa"/>
            <w:vMerge w:val="continue"/>
          </w:tcPr>
          <w:p w14:paraId="69E4BF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52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Align w:val="center"/>
          </w:tcPr>
          <w:p w14:paraId="4B5248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14:paraId="001C93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台州路桥恒金人才开发有限公司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327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平台运营管理岗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034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E90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70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金融学类、经济学类、工商管理类、中国语言文学类、新闻传播学类、经济与贸易类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081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50F2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8A7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82F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48B8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191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具有3年及以上人力资源或园区运营管理工作经验。</w:t>
            </w:r>
          </w:p>
        </w:tc>
        <w:tc>
          <w:tcPr>
            <w:tcW w:w="1155" w:type="dxa"/>
            <w:vAlign w:val="center"/>
          </w:tcPr>
          <w:p w14:paraId="20A1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676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465" w:type="dxa"/>
            <w:vAlign w:val="center"/>
          </w:tcPr>
          <w:p w14:paraId="4CB22C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0" w:type="dxa"/>
            <w:vMerge w:val="continue"/>
          </w:tcPr>
          <w:p w14:paraId="6DD3FBD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AE1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6546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投资岗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5B61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75C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BE0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金融学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、经济学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工商管理类、公共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3C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AF21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FB7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BC9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84CD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4CF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具有5年及以上人力资源或园区运营管理工作经验（具有一级企业人力资源管理师或相关专业中级职称及以上的，年龄可放宽至40周岁）。</w:t>
            </w:r>
          </w:p>
        </w:tc>
        <w:tc>
          <w:tcPr>
            <w:tcW w:w="1155" w:type="dxa"/>
            <w:vAlign w:val="center"/>
          </w:tcPr>
          <w:p w14:paraId="3B79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761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465" w:type="dxa"/>
            <w:vAlign w:val="center"/>
          </w:tcPr>
          <w:p w14:paraId="29A2813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0" w:type="dxa"/>
            <w:vAlign w:val="center"/>
          </w:tcPr>
          <w:p w14:paraId="43A034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台州恒金贸易有限公司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75C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 w14:paraId="50C30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助理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89B4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4AD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B96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金融学、经济学、会计学、财务管理、审计学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233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2CB0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75F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30周岁及以下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91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206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不限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E606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具有银行或贸易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且个人无不良征信记录等情况。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具有10年及以上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银行或贸易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行业工作经历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不限专业，年龄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放宽到40周岁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 w14:paraId="4AF65B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768126">
      <w:pPr>
        <w:spacing w:line="300" w:lineRule="exact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14:textFill>
            <w14:solidFill>
              <w14:schemeClr w14:val="tx1"/>
            </w14:solidFill>
          </w14:textFill>
        </w:rPr>
      </w:pPr>
    </w:p>
    <w:p w14:paraId="3572E99D">
      <w:pPr>
        <w:spacing w:line="300" w:lineRule="exact"/>
        <w:ind w:firstLine="408" w:firstLineChars="200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1.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招聘岗位所列专业（学科）参照教育行政部门专业目录设置（审查）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3E35736">
      <w:pPr>
        <w:spacing w:line="300" w:lineRule="exact"/>
        <w:ind w:firstLine="816" w:firstLineChars="400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3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.与招聘单位负责人有夫妻关系、直系血亲关系、三代以内旁系血亲关系或者近姻亲关系的应聘人员，不得应聘与该单位负责人有直接上下</w:t>
      </w:r>
    </w:p>
    <w:p w14:paraId="21198D0B">
      <w:pPr>
        <w:spacing w:line="300" w:lineRule="exact"/>
        <w:ind w:left="1296" w:leftChars="520" w:hanging="204" w:hangingChars="100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级领导关系的岗位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E08C9E7">
      <w:pPr>
        <w:spacing w:line="300" w:lineRule="exact"/>
        <w:ind w:firstLine="840" w:firstLineChars="400"/>
        <w:jc w:val="left"/>
        <w:rPr>
          <w:rStyle w:val="7"/>
          <w:rFonts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.曾因犯罪受过刑事处罚的人员、曾被开除公职的人员，不得报考。</w:t>
      </w:r>
    </w:p>
    <w:p w14:paraId="40BBE9C7">
      <w:pPr>
        <w:spacing w:line="400" w:lineRule="exact"/>
        <w:jc w:val="left"/>
        <w:rPr>
          <w:rFonts w:ascii="仿宋_GB2312" w:eastAsia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020" w:right="1440" w:bottom="1440" w:left="1440" w:header="851" w:footer="992" w:gutter="0"/>
          <w:pgNumType w:fmt="numberInDash"/>
          <w:cols w:space="720" w:num="1"/>
          <w:docGrid w:type="lines" w:linePitch="322" w:charSpace="0"/>
        </w:sectPr>
      </w:pPr>
      <w:bookmarkStart w:id="0" w:name="_GoBack"/>
      <w:bookmarkEnd w:id="0"/>
    </w:p>
    <w:p w14:paraId="126962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247A"/>
    <w:rsid w:val="2CE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2025-07-30T00:40:00Z</dcterms:created>
  <dc:creator>solo·周</dc:creator>
  <cp:lastModifiedBy>solo·周</cp:lastModifiedBy>
  <dcterms:modified xsi:type="dcterms:W3CDTF">2025-07-30T00:40:55Z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0A631A16FCED496CA2B9F4D44F08BFE7_11</vt:lpwstr>
  </property>
  <property fmtid="{D5CDD505-2E9C-101B-9397-08002B2CF9AE}" pid="4" name="KSOTemplateDocerSaveRecord">
    <vt:lpwstr>eyJoZGlkIjoiYjBjMjMzYmEzMjc3ZjEwZDg1ZjJjMjEzOGZmNzhhOGQiLCJ1c2VySWQiOiI4OTgwMDA5MTkifQ==</vt:lpwstr>
  </property>
</Properties>
</file>