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67292">
      <w:pPr>
        <w:jc w:val="left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附件1</w:t>
      </w:r>
    </w:p>
    <w:p w14:paraId="72AFD1A9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报名系统使用说明</w:t>
      </w:r>
    </w:p>
    <w:p w14:paraId="7BD747F9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1.登录报名网站：kw.tzrc.cn</w:t>
      </w:r>
    </w:p>
    <w:p w14:paraId="6627632A">
      <w:pPr>
        <w:jc w:val="center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6150610" cy="2196465"/>
            <wp:effectExtent l="0" t="0" r="889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061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069CA"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2.报名人员先“注册”，再“登录”</w:t>
      </w:r>
    </w:p>
    <w:p w14:paraId="4590994E">
      <w:pPr>
        <w:jc w:val="center"/>
        <w:rPr>
          <w:rFonts w:hint="eastAsia" w:eastAsia="宋体"/>
          <w:color w:val="auto"/>
          <w:lang w:eastAsia="zh-CN"/>
        </w:rPr>
      </w:pPr>
      <w:r>
        <w:rPr>
          <w:rFonts w:hint="eastAsia" w:eastAsia="宋体"/>
          <w:color w:val="auto"/>
          <w:lang w:eastAsia="zh-CN"/>
        </w:rPr>
        <w:drawing>
          <wp:inline distT="0" distB="0" distL="114300" distR="114300">
            <wp:extent cx="6218555" cy="4055110"/>
            <wp:effectExtent l="0" t="0" r="4445" b="8890"/>
            <wp:docPr id="4" name="图片 2" descr="e2f10fd6fff875c87bac5d552f1d02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e2f10fd6fff875c87bac5d552f1d027d"/>
                    <pic:cNvPicPr>
                      <a:picLocks noChangeAspect="1"/>
                    </pic:cNvPicPr>
                  </pic:nvPicPr>
                  <pic:blipFill>
                    <a:blip r:embed="rId5"/>
                    <a:srcRect t="9982" b="865"/>
                    <a:stretch>
                      <a:fillRect/>
                    </a:stretch>
                  </pic:blipFill>
                  <pic:spPr>
                    <a:xfrm>
                      <a:off x="0" y="0"/>
                      <a:ext cx="6218555" cy="40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716D3">
      <w:pPr>
        <w:rPr>
          <w:rFonts w:hint="eastAsia" w:eastAsia="宋体"/>
          <w:color w:val="auto"/>
          <w:lang w:eastAsia="zh-CN"/>
        </w:rPr>
      </w:pPr>
    </w:p>
    <w:p w14:paraId="49ABACD2">
      <w:pPr>
        <w:rPr>
          <w:rFonts w:hint="eastAsia" w:eastAsia="宋体"/>
          <w:color w:val="auto"/>
          <w:lang w:eastAsia="zh-CN"/>
        </w:rPr>
      </w:pPr>
    </w:p>
    <w:p w14:paraId="59A72E84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3.报名人员选择报考单位，点击“报名”</w:t>
      </w:r>
    </w:p>
    <w:p w14:paraId="7C5B67F4">
      <w:pPr>
        <w:numPr>
          <w:ilvl w:val="0"/>
          <w:numId w:val="0"/>
        </w:numPr>
        <w:jc w:val="center"/>
        <w:rPr>
          <w:rFonts w:hint="eastAsia"/>
          <w:color w:val="auto"/>
          <w:lang w:val="en-US" w:eastAsia="zh-CN"/>
        </w:rPr>
      </w:pPr>
      <w:r>
        <w:rPr>
          <w:color w:val="auto"/>
        </w:rPr>
        <w:drawing>
          <wp:inline distT="0" distB="0" distL="114300" distR="114300">
            <wp:extent cx="6175375" cy="2959735"/>
            <wp:effectExtent l="0" t="0" r="9525" b="1206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5375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33DEE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4.报名人员选择报考岗位，点击“进入报名”</w:t>
      </w:r>
    </w:p>
    <w:p w14:paraId="78269A3E">
      <w:pPr>
        <w:numPr>
          <w:ilvl w:val="0"/>
          <w:numId w:val="0"/>
        </w:numPr>
        <w:jc w:val="center"/>
        <w:rPr>
          <w:rFonts w:hint="default"/>
          <w:color w:val="auto"/>
          <w:lang w:val="en-US" w:eastAsia="zh-CN"/>
        </w:rPr>
      </w:pPr>
      <w:r>
        <w:rPr>
          <w:rFonts w:hint="eastAsia" w:eastAsia="宋体"/>
          <w:color w:val="auto"/>
          <w:lang w:eastAsia="zh-CN"/>
        </w:rPr>
        <w:drawing>
          <wp:inline distT="0" distB="0" distL="114300" distR="114300">
            <wp:extent cx="6200775" cy="4926965"/>
            <wp:effectExtent l="0" t="0" r="9525" b="635"/>
            <wp:docPr id="8" name="图片 4" descr="4选择岗位进入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4选择岗位进入报名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492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33EDB">
      <w:pPr>
        <w:rPr>
          <w:rFonts w:hint="eastAsia" w:eastAsia="宋体"/>
          <w:color w:val="auto"/>
          <w:lang w:eastAsia="zh-CN"/>
        </w:rPr>
      </w:pPr>
    </w:p>
    <w:p w14:paraId="580D5972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F71B586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5.报名人员，本人阅读“承诺书”签字并进入“下一步”</w:t>
      </w:r>
    </w:p>
    <w:p w14:paraId="07CBE353"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6198235" cy="2277110"/>
            <wp:effectExtent l="0" t="0" r="12065" b="8890"/>
            <wp:docPr id="9" name="图片 5" descr="8a79f3d84fdcd3b898dc5acaa19ccf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8a79f3d84fdcd3b898dc5acaa19ccf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8235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ED0ED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6.完整填写报名表，完成后，点击“下一步”</w:t>
      </w:r>
    </w:p>
    <w:p w14:paraId="3E34C58A">
      <w:pPr>
        <w:numPr>
          <w:ilvl w:val="0"/>
          <w:numId w:val="0"/>
        </w:numPr>
        <w:jc w:val="center"/>
        <w:rPr>
          <w:rFonts w:hint="eastAsia" w:eastAsia="宋体"/>
          <w:color w:val="auto"/>
          <w:lang w:eastAsia="zh-CN"/>
        </w:rPr>
      </w:pPr>
      <w:r>
        <w:rPr>
          <w:rFonts w:hint="eastAsia" w:eastAsia="宋体"/>
          <w:color w:val="auto"/>
          <w:lang w:eastAsia="zh-CN"/>
        </w:rPr>
        <w:drawing>
          <wp:inline distT="0" distB="0" distL="114300" distR="114300">
            <wp:extent cx="6116955" cy="4462145"/>
            <wp:effectExtent l="0" t="0" r="4445" b="8255"/>
            <wp:docPr id="2" name="图片 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未标题-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446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6D00A"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东文宋体" w:hAnsi="东文宋体" w:eastAsia="东文宋体" w:cs="东文宋体"/>
          <w:b/>
          <w:bCs/>
          <w:color w:val="auto"/>
          <w:sz w:val="32"/>
          <w:szCs w:val="32"/>
          <w:lang w:val="en-US" w:eastAsia="zh-CN"/>
        </w:rPr>
        <w:t>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注：职称证书或其他证书无的，请点击“删除”，有多项的点击“新增”。</w:t>
      </w:r>
    </w:p>
    <w:p w14:paraId="408FDE84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640E5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7.报名相关材料（证明、证件、资料）等图片上传并完成提交报名</w:t>
      </w:r>
      <w:r>
        <w:rPr>
          <w:color w:val="auto"/>
        </w:rPr>
        <w:drawing>
          <wp:inline distT="0" distB="0" distL="114300" distR="114300">
            <wp:extent cx="6212840" cy="2197100"/>
            <wp:effectExtent l="0" t="0" r="1016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284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8411B">
      <w:pPr>
        <w:rPr>
          <w:rFonts w:hint="eastAsia"/>
          <w:b/>
          <w:bCs/>
          <w:color w:val="auto"/>
          <w:lang w:eastAsia="zh-CN"/>
        </w:rPr>
      </w:pPr>
      <w:r>
        <w:rPr>
          <w:rFonts w:hint="eastAsia" w:ascii="东文宋体" w:hAnsi="东文宋体" w:eastAsia="东文宋体" w:cs="东文宋体"/>
          <w:b/>
          <w:bCs/>
          <w:color w:val="auto"/>
          <w:sz w:val="32"/>
          <w:szCs w:val="32"/>
          <w:lang w:val="en-US" w:eastAsia="zh-CN"/>
        </w:rPr>
        <w:t>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注：为确保图片上传完整，上传图片时请勿中途切换页面或退出。</w:t>
      </w:r>
    </w:p>
    <w:p w14:paraId="37BE22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8.提示“报名提交成功”</w:t>
      </w:r>
    </w:p>
    <w:p w14:paraId="5367B873">
      <w:pPr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color w:val="auto"/>
        </w:rPr>
        <w:drawing>
          <wp:inline distT="0" distB="0" distL="114300" distR="114300">
            <wp:extent cx="6139180" cy="1762760"/>
            <wp:effectExtent l="0" t="0" r="7620" b="2540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3918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B94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9.如填报错误，需重新填报或取消报名</w:t>
      </w:r>
    </w:p>
    <w:p w14:paraId="28000F8A">
      <w:pPr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6099810" cy="1821180"/>
            <wp:effectExtent l="0" t="0" r="8890" b="7620"/>
            <wp:docPr id="5" name="图片 9" descr="10报名查看和取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10报名查看和取消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981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DE44E"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备注：报名系统操作中如遇问题，联系17758367580、0576-88582108。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25624"/>
    <w:rsid w:val="76F2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3">
    <w:name w:val="Body Text First Indent 2"/>
    <w:basedOn w:val="2"/>
    <w:unhideWhenUsed/>
    <w:qFormat/>
    <w:uiPriority w:val="99"/>
    <w:pPr>
      <w:ind w:firstLine="21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2025-06-29T11:38:00Z</dcterms:created>
  <dc:creator>alstone</dc:creator>
  <cp:lastModifiedBy>alstone</cp:lastModifiedBy>
  <dcterms:modified xsi:type="dcterms:W3CDTF">2025-06-29T11:38:51Z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19A14D88A02041C387F01CEF9E7F1F91_11</vt:lpwstr>
  </property>
  <property fmtid="{D5CDD505-2E9C-101B-9397-08002B2CF9AE}" pid="4" name="KSOTemplateDocerSaveRecord">
    <vt:lpwstr>eyJoZGlkIjoiNDIxMTU4M2I3ZGNhNWY5NDU4ZDc5MmYxZWI0YjViNjMiLCJ1c2VySWQiOiI5NTM5MDE5NzUifQ==</vt:lpwstr>
  </property>
</Properties>
</file>