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4283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08F4074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 w14:paraId="75EDCD3E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 w14:paraId="09E3E9C1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9DD7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 w14:paraId="67E0B0AC"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BC9D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C20D"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4D27"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 w14:paraId="011B40C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 w14:paraId="54C39347"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015A2E6A"/>
    <w:rsid w:val="14F77F60"/>
    <w:rsid w:val="40F56DF1"/>
    <w:rsid w:val="4F6E4A0C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174</Characters>
  <Lines>0</Lines>
  <Paragraphs>0</Paragraphs>
  <TotalTime>0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陈琳</cp:lastModifiedBy>
  <dcterms:modified xsi:type="dcterms:W3CDTF">2025-05-09T09:07:11Z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6D91656086254E878BB6E7E74FA28020</vt:lpwstr>
  </property>
  <property fmtid="{D5CDD505-2E9C-101B-9397-08002B2CF9AE}" pid="4" name="KSOTemplateDocerSaveRecord">
    <vt:lpwstr>eyJoZGlkIjoiOGJiN2I5ZmZkODNiNDdlNDQ1ODA4YTM3YWY3YjhlZmYiLCJ1c2VySWQiOiIxNDY2MTUzNzQ5In0=</vt:lpwstr>
  </property>
</Properties>
</file>