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A64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240" w:lineRule="auto"/>
        <w:jc w:val="left"/>
        <w:rPr>
          <w:rFonts w:ascii="Times New Roman" w:hAnsi="Times New Roman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附件1</w:t>
      </w:r>
    </w:p>
    <w:p w14:paraId="0578B1E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1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  <w:t>招聘岗位表</w:t>
      </w:r>
    </w:p>
    <w:tbl>
      <w:tblPr>
        <w:tblStyle w:val="4"/>
        <w:tblW w:w="15476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18"/>
        <w:gridCol w:w="1409"/>
        <w:gridCol w:w="651"/>
        <w:gridCol w:w="940"/>
        <w:gridCol w:w="1265"/>
        <w:gridCol w:w="1247"/>
        <w:gridCol w:w="2353"/>
        <w:gridCol w:w="5269"/>
        <w:gridCol w:w="672"/>
        <w:gridCol w:w="1152"/>
      </w:tblGrid>
      <w:tr w14:paraId="7F8BB06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7FC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A88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EC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894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AC8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8FB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482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677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99F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4CA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2FEC3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79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6B9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7CE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运维工程师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E1E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CE0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3B3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D1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月1日及以后出生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C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具有5年及以上在政府部门或通信行业传输运维工作经历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6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派驻客户单位，负责通信交换运维相关工作；具备一定的保密基础知识，熟悉国家保密相关法律法规。</w:t>
            </w:r>
          </w:p>
          <w:p w14:paraId="459B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日常值班：非工作时间的应急值守（如夜间、节假日），要求1小时内到岗处理相应问题；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专项值班：需参与重大活动、节假日或特殊时期（如台风、防汛等）的24小时轮班、值班、抢修（地点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为台州市内，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包含海岛、山区等）；能胜任高空作业。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0A0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2A4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入职人员签订以完成一定工作任务为期限的劳动合同，期满后自动解除劳动合同。</w:t>
            </w:r>
          </w:p>
        </w:tc>
      </w:tr>
      <w:tr w14:paraId="77D048E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63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00C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B51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运维工程师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476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1A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352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5F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月1日及以后出生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C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普通话标准，口齿清晰，具备良好表达能力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普通话等级证书二级甲等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派驻客户单位，负责通信话务运维相关工作；具备一定的保密基础知识，熟悉国家保密相关法律法规。</w:t>
            </w:r>
          </w:p>
          <w:p w14:paraId="3ED4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日常值班：非工作时间的应急值守（如夜间、节假日），要求30分钟内响应问题处理；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专项值班：需参与重大活动、节假日或特殊时期（如台风、防汛等）的24小时轮班、值班（地点为台州市内，包含海岛、山区等）；能够适应倒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>班，接受7×24小时轮班制（含夜班）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732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F3F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55A3886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361" w:right="1984" w:bottom="1134" w:left="1984" w:header="851" w:footer="992" w:gutter="0"/>
      <w:pgNumType w:fmt="decimal" w:start="1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6CAFD">
    <w:pPr>
      <w:pStyle w:val="10"/>
      <w:tabs>
        <w:tab w:val="clear" w:pos="4153"/>
        <w:tab w:val="clear" w:pos="8306"/>
      </w:tabs>
      <w:jc w:val="both"/>
      <w:rPr>
        <w:sz w:val="18"/>
      </w:rPr>
    </w:pPr>
  </w:p>
  <w:p w14:paraId="07156121"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8EB4F">
    <w:pPr>
      <w:rPr>
        <w:rFonts w:hint="eastAsia" w:ascii="楷体" w:hAnsi="楷体" w:eastAsia="楷体"/>
        <w:lang w:val="en-US" w:eastAsia="zh-CN"/>
      </w:rPr>
    </w:pPr>
  </w:p>
  <w:p w14:paraId="110A43F1">
    <w:pPr>
      <w:rPr>
        <w:rFonts w:hint="eastAsia" w:ascii="楷体" w:hAnsi="楷体" w:eastAsia="楷体"/>
        <w:lang w:val="en-US" w:eastAsia="zh-CN"/>
      </w:rPr>
    </w:pPr>
  </w:p>
  <w:p w14:paraId="44B27519">
    <w:pPr>
      <w:rPr>
        <w:rFonts w:hint="eastAsia" w:ascii="楷体" w:hAnsi="楷体" w:eastAsia="楷体"/>
        <w:lang w:val="en-US" w:eastAsia="zh-CN"/>
      </w:rPr>
    </w:pPr>
  </w:p>
  <w:p w14:paraId="58736886">
    <w:pPr>
      <w:rPr>
        <w:rFonts w:hint="eastAsia" w:ascii="楷体" w:hAnsi="楷体" w:eastAsia="楷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I2M2I4ODcyYzdlYjhlODg4NDI0NWNmZWI4MzUifQ=="/>
  </w:docVars>
  <w:rsids>
    <w:rsidRoot w:val="00000000"/>
    <w:rsid w:val="08E53A87"/>
    <w:rsid w:val="2DB40089"/>
    <w:rsid w:val="488C1DD6"/>
    <w:rsid w:val="624904CF"/>
    <w:rsid w:val="71620119"/>
    <w:rsid w:val="7B5F3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600" w:lineRule="exact"/>
    </w:pPr>
    <w:rPr>
      <w:rFonts w:ascii="Times New Roman" w:hAnsi="Times New Roman" w:eastAsia="仿宋体" w:cs="Times New Roman"/>
      <w:b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 1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1"/>
    <w:qFormat/>
    <w:uiPriority w:val="0"/>
    <w:pPr>
      <w:widowControl w:val="0"/>
      <w:spacing w:line="600" w:lineRule="exact"/>
    </w:pPr>
    <w:rPr>
      <w:rFonts w:ascii="Times New Roman" w:hAnsi="Times New Roman" w:eastAsia="仿宋体" w:cs="Times New Roman"/>
      <w:b/>
      <w:kern w:val="2"/>
      <w:sz w:val="32"/>
      <w:lang w:val="en-US"/>
    </w:rPr>
  </w:style>
  <w:style w:type="paragraph" w:customStyle="1" w:styleId="10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普通(网站)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2">
    <w:name w:val="样式 正文文本缩进 + 段前: 2 字符"/>
    <w:qFormat/>
    <w:uiPriority w:val="0"/>
    <w:pPr>
      <w:widowControl w:val="0"/>
      <w:ind w:left="420" w:leftChars="20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532</Words>
  <Characters>544</Characters>
  <Lines>0</Lines>
  <Paragraphs>0</Paragraphs>
  <TotalTime>0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2025-03-24T04:05:00Z</dcterms:created>
  <dc:creator> </dc:creator>
  <cp:lastModifiedBy> </cp:lastModifiedBy>
  <dcterms:modified xsi:type="dcterms:W3CDTF">2025-05-06T09:01:20Z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C31251E9421A49DBBAF9A7FD1BD090F9_13</vt:lpwstr>
  </property>
  <property fmtid="{D5CDD505-2E9C-101B-9397-08002B2CF9AE}" pid="4" name="KSOTemplateDocerSaveRecord">
    <vt:lpwstr>eyJoZGlkIjoiYzg5ZGI2M2I4ODcyYzdlYjhlODg4NDI0NWNmZWI4MzUiLCJ1c2VySWQiOiIxNDkxNjU4OTIzIn0=</vt:lpwstr>
  </property>
</Properties>
</file>