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附件1</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after="157" w:afterLines="50" w:line="360" w:lineRule="auto"/>
        <w:jc w:val="center"/>
        <w:textAlignment w:val="auto"/>
        <w:rPr>
          <w:rFonts w:hint="eastAsia" w:ascii="仿宋" w:hAnsi="仿宋" w:eastAsia="仿宋" w:cs="仿宋"/>
          <w:b/>
          <w:bCs/>
          <w:color w:val="auto"/>
          <w:spacing w:val="8"/>
          <w:kern w:val="0"/>
          <w:sz w:val="36"/>
          <w:szCs w:val="36"/>
          <w:lang w:val="en-US" w:eastAsia="zh-CN"/>
        </w:rPr>
      </w:pPr>
      <w:r>
        <w:rPr>
          <w:rFonts w:hint="eastAsia" w:ascii="仿宋" w:hAnsi="仿宋" w:eastAsia="仿宋" w:cs="仿宋"/>
          <w:b/>
          <w:bCs/>
          <w:color w:val="auto"/>
          <w:spacing w:val="8"/>
          <w:kern w:val="0"/>
          <w:sz w:val="36"/>
          <w:szCs w:val="36"/>
          <w:lang w:val="en-US" w:eastAsia="zh-CN"/>
        </w:rPr>
        <w:t>招聘岗位表</w:t>
      </w:r>
    </w:p>
    <w:tbl>
      <w:tblPr>
        <w:tblStyle w:val="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750"/>
        <w:gridCol w:w="1225"/>
        <w:gridCol w:w="1512"/>
        <w:gridCol w:w="4803"/>
        <w:gridCol w:w="212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94"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公司名称</w:t>
            </w:r>
          </w:p>
        </w:tc>
        <w:tc>
          <w:tcPr>
            <w:tcW w:w="1750"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lang w:val="en-US" w:eastAsia="zh-CN"/>
              </w:rPr>
              <w:t>岗位</w:t>
            </w:r>
            <w:r>
              <w:rPr>
                <w:rFonts w:hint="eastAsia" w:ascii="仿宋" w:hAnsi="仿宋" w:eastAsia="仿宋" w:cs="仿宋"/>
                <w:color w:val="auto"/>
              </w:rPr>
              <w:t>名称</w:t>
            </w:r>
          </w:p>
        </w:tc>
        <w:tc>
          <w:tcPr>
            <w:tcW w:w="1225"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rPr>
              <w:t>招聘人数</w:t>
            </w:r>
          </w:p>
        </w:tc>
        <w:tc>
          <w:tcPr>
            <w:tcW w:w="1512"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rPr>
              <w:t>学历（学位）要求</w:t>
            </w:r>
          </w:p>
        </w:tc>
        <w:tc>
          <w:tcPr>
            <w:tcW w:w="4803"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rPr>
              <w:t>资格条件</w:t>
            </w:r>
          </w:p>
        </w:tc>
        <w:tc>
          <w:tcPr>
            <w:tcW w:w="2125"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rPr>
              <w:t>考试方式</w:t>
            </w:r>
          </w:p>
        </w:tc>
        <w:tc>
          <w:tcPr>
            <w:tcW w:w="1061"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台州合润工程建设有限公司</w:t>
            </w:r>
          </w:p>
        </w:tc>
        <w:tc>
          <w:tcPr>
            <w:tcW w:w="1750"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lang w:val="en-US" w:eastAsia="zh-CN"/>
              </w:rPr>
              <w:t>工程项目经理（项目负责人）</w:t>
            </w:r>
          </w:p>
        </w:tc>
        <w:tc>
          <w:tcPr>
            <w:tcW w:w="1225"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lang w:val="en-US" w:eastAsia="zh-CN"/>
              </w:rPr>
              <w:t>5</w:t>
            </w:r>
          </w:p>
        </w:tc>
        <w:tc>
          <w:tcPr>
            <w:tcW w:w="1512" w:type="dxa"/>
            <w:vAlign w:val="center"/>
          </w:tcPr>
          <w:p>
            <w:pPr>
              <w:jc w:val="cente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lang w:val="en-US" w:eastAsia="zh-CN"/>
              </w:rPr>
              <w:t>专科及以上</w:t>
            </w:r>
          </w:p>
        </w:tc>
        <w:tc>
          <w:tcPr>
            <w:tcW w:w="4803" w:type="dxa"/>
          </w:tcPr>
          <w:p>
            <w:pPr>
              <w:rPr>
                <w:rFonts w:hint="eastAsia" w:ascii="仿宋" w:hAnsi="仿宋" w:eastAsia="仿宋" w:cs="仿宋"/>
                <w:color w:val="auto"/>
                <w:lang w:val="en-US" w:eastAsia="zh-CN"/>
              </w:rPr>
            </w:pPr>
            <w:r>
              <w:rPr>
                <w:rFonts w:hint="eastAsia" w:ascii="仿宋" w:hAnsi="仿宋" w:eastAsia="仿宋" w:cs="仿宋"/>
                <w:color w:val="auto"/>
                <w:lang w:val="en-US" w:eastAsia="zh-CN"/>
              </w:rPr>
              <w:t>1.具有建筑工程专业注册建造师二级及以上证书（同时要求具有B类证书，且在签订聘用劳动合同后3个月内能够办理注册建造师注册变更登记至台州合润工程建设有限公司）；</w:t>
            </w:r>
          </w:p>
          <w:p>
            <w:pPr>
              <w:rPr>
                <w:rFonts w:hint="eastAsia" w:ascii="仿宋" w:hAnsi="仿宋" w:eastAsia="仿宋" w:cs="仿宋"/>
                <w:b/>
                <w:bCs/>
                <w:color w:val="auto"/>
                <w:lang w:val="en-US" w:eastAsia="zh-CN"/>
              </w:rPr>
            </w:pPr>
            <w:r>
              <w:rPr>
                <w:rFonts w:hint="eastAsia" w:ascii="仿宋" w:hAnsi="仿宋" w:eastAsia="仿宋" w:cs="仿宋"/>
                <w:color w:val="auto"/>
                <w:lang w:val="en-US" w:eastAsia="zh-CN"/>
              </w:rPr>
              <w:t>2.担任项目负责人完成不少于3个台州市内装饰装修工程且每个装饰装修工程施工合同价不少于500万元，</w:t>
            </w:r>
            <w:r>
              <w:rPr>
                <w:rFonts w:hint="eastAsia" w:ascii="仿宋" w:hAnsi="仿宋" w:eastAsia="仿宋" w:cs="仿宋"/>
                <w:b w:val="0"/>
                <w:bCs w:val="0"/>
                <w:color w:val="auto"/>
                <w:lang w:val="en-US" w:eastAsia="zh-CN"/>
              </w:rPr>
              <w:t>其中至少1个为公开招标项目（需提供中标通知书和合同等证明材料）或政府投资/国有企业投资项目（需业主单位出具证明）；</w:t>
            </w:r>
          </w:p>
          <w:p>
            <w:pPr>
              <w:rPr>
                <w:rFonts w:hint="eastAsia" w:ascii="仿宋" w:hAnsi="仿宋" w:eastAsia="仿宋" w:cs="仿宋"/>
                <w:b w:val="0"/>
                <w:bCs w:val="0"/>
                <w:color w:val="auto"/>
                <w:kern w:val="2"/>
                <w:sz w:val="21"/>
                <w:szCs w:val="22"/>
                <w:lang w:val="en-US" w:eastAsia="zh-CN" w:bidi="ar-SA"/>
              </w:rPr>
            </w:pPr>
            <w:r>
              <w:rPr>
                <w:rFonts w:hint="eastAsia" w:ascii="仿宋" w:hAnsi="仿宋" w:eastAsia="仿宋" w:cs="仿宋"/>
                <w:b/>
                <w:bCs/>
                <w:color w:val="auto"/>
                <w:lang w:val="en-US" w:eastAsia="zh-CN"/>
              </w:rPr>
              <w:t>3.</w:t>
            </w:r>
            <w:r>
              <w:rPr>
                <w:rFonts w:hint="eastAsia" w:ascii="仿宋" w:hAnsi="仿宋" w:eastAsia="仿宋" w:cs="仿宋"/>
                <w:b w:val="0"/>
                <w:bCs w:val="0"/>
                <w:color w:val="auto"/>
                <w:kern w:val="2"/>
                <w:sz w:val="21"/>
                <w:szCs w:val="22"/>
                <w:lang w:val="en-US" w:eastAsia="zh-CN" w:bidi="ar-SA"/>
              </w:rPr>
              <w:t>本人资产证明材料（报名之日前30天本人名下银行账户日均存款100万元以上的资产证明），资产证明材料需加盖银行公章；</w:t>
            </w:r>
          </w:p>
          <w:p>
            <w:pPr>
              <w:rPr>
                <w:rFonts w:hint="eastAsia" w:ascii="仿宋" w:hAnsi="仿宋" w:eastAsia="仿宋" w:cs="仿宋"/>
                <w:color w:val="auto"/>
                <w:lang w:val="en-US" w:eastAsia="zh-CN"/>
              </w:rPr>
            </w:pPr>
            <w:r>
              <w:rPr>
                <w:rFonts w:hint="eastAsia" w:ascii="仿宋" w:hAnsi="仿宋" w:eastAsia="仿宋" w:cs="仿宋"/>
                <w:color w:val="auto"/>
                <w:lang w:val="en-US" w:eastAsia="zh-CN"/>
              </w:rPr>
              <w:t>4.具有自主承接装饰装修工程业务能力的，优先考虑；</w:t>
            </w:r>
          </w:p>
          <w:p>
            <w:pPr>
              <w:rPr>
                <w:rFonts w:hint="eastAsia" w:ascii="仿宋" w:hAnsi="仿宋" w:eastAsia="仿宋" w:cs="仿宋"/>
                <w:color w:val="auto"/>
                <w:lang w:val="en-US" w:eastAsia="zh-CN"/>
              </w:rPr>
            </w:pPr>
            <w:r>
              <w:rPr>
                <w:rFonts w:hint="eastAsia" w:ascii="仿宋" w:hAnsi="仿宋" w:eastAsia="仿宋" w:cs="仿宋"/>
                <w:color w:val="auto"/>
                <w:lang w:val="en-US" w:eastAsia="zh-CN"/>
              </w:rPr>
              <w:t>5.报名时，不存在行业主管部门规定的不能担任项目负责人有关情形；</w:t>
            </w:r>
          </w:p>
          <w:p>
            <w:pPr>
              <w:rPr>
                <w:rFonts w:hint="eastAsia" w:ascii="仿宋" w:hAnsi="仿宋" w:eastAsia="仿宋" w:cs="仿宋"/>
                <w:color w:val="auto"/>
                <w:spacing w:val="8"/>
                <w:kern w:val="0"/>
                <w:sz w:val="32"/>
                <w:szCs w:val="32"/>
                <w:vertAlign w:val="baseline"/>
                <w:lang w:val="en-US" w:eastAsia="zh-CN"/>
              </w:rPr>
            </w:pPr>
            <w:r>
              <w:rPr>
                <w:rFonts w:hint="eastAsia" w:ascii="仿宋" w:hAnsi="仿宋" w:eastAsia="仿宋" w:cs="仿宋"/>
                <w:color w:val="auto"/>
                <w:lang w:val="en-US" w:eastAsia="zh-CN"/>
              </w:rPr>
              <w:t>6、台州户籍，年龄45周岁以内（1980年4月25日以后出生）。</w:t>
            </w:r>
          </w:p>
        </w:tc>
        <w:tc>
          <w:tcPr>
            <w:tcW w:w="2125"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笔试30%+面试70%</w:t>
            </w:r>
          </w:p>
        </w:tc>
        <w:tc>
          <w:tcPr>
            <w:tcW w:w="1061" w:type="dxa"/>
            <w:vAlign w:val="center"/>
          </w:tcPr>
          <w:p>
            <w:pPr>
              <w:jc w:val="center"/>
              <w:rPr>
                <w:rFonts w:hint="eastAsia" w:ascii="仿宋" w:hAnsi="仿宋" w:eastAsia="仿宋" w:cs="仿宋"/>
                <w:color w:val="auto"/>
                <w:lang w:val="en-US" w:eastAsia="zh-CN"/>
              </w:rPr>
            </w:pPr>
          </w:p>
        </w:tc>
      </w:tr>
    </w:tbl>
    <w:p/>
    <w:sectPr>
      <w:pgSz w:w="16838" w:h="11906" w:orient="landscape"/>
      <w:pgMar w:top="1531" w:right="1417" w:bottom="1531" w:left="1417"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54725234"/>
    <w:rsid w:val="2739005B"/>
    <w:rsid w:val="2BC6043E"/>
    <w:rsid w:val="51251DB4"/>
    <w:rsid w:val="5472523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2025-04-25T08:19:00Z</dcterms:created>
  <dc:creator>吴婷婷</dc:creator>
  <cp:lastModifiedBy>吴婷婷</cp:lastModifiedBy>
  <dcterms:modified xsi:type="dcterms:W3CDTF">2025-04-25T08:20:23Z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F7B95803D28E423C99AFE9E4875D0ACC_11</vt:lpwstr>
  </property>
</Properties>
</file>